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AC" w:rsidRPr="00AD69AC" w:rsidRDefault="00AD69AC" w:rsidP="00AD69AC">
      <w:pPr>
        <w:shd w:val="clear" w:color="auto" w:fill="FFFFFF"/>
        <w:spacing w:after="300" w:line="240" w:lineRule="auto"/>
        <w:jc w:val="center"/>
        <w:outlineLvl w:val="2"/>
        <w:rPr>
          <w:rFonts w:ascii="Book Antiqua" w:eastAsia="Times New Roman" w:hAnsi="Book Antiqua" w:cs="Tahoma"/>
          <w:b/>
          <w:bCs/>
          <w:color w:val="07275F"/>
          <w:spacing w:val="15"/>
          <w:sz w:val="24"/>
          <w:szCs w:val="28"/>
          <w:lang w:eastAsia="pl-PL"/>
        </w:rPr>
      </w:pPr>
      <w:r w:rsidRPr="00AD69AC">
        <w:rPr>
          <w:rFonts w:ascii="Book Antiqua" w:eastAsia="Times New Roman" w:hAnsi="Book Antiqua" w:cs="Tahoma"/>
          <w:b/>
          <w:bCs/>
          <w:color w:val="07275F"/>
          <w:spacing w:val="15"/>
          <w:sz w:val="24"/>
          <w:szCs w:val="28"/>
          <w:lang w:eastAsia="pl-PL"/>
        </w:rPr>
        <w:t>ZESPÓŁ SZKÓŁ</w:t>
      </w:r>
    </w:p>
    <w:p w:rsidR="00AD69AC" w:rsidRPr="00AD69AC" w:rsidRDefault="00AD69AC" w:rsidP="00AD69AC">
      <w:pPr>
        <w:shd w:val="clear" w:color="auto" w:fill="FFFFFF"/>
        <w:spacing w:after="300" w:line="240" w:lineRule="auto"/>
        <w:jc w:val="center"/>
        <w:outlineLvl w:val="2"/>
        <w:rPr>
          <w:rFonts w:ascii="Book Antiqua" w:eastAsia="Times New Roman" w:hAnsi="Book Antiqua" w:cs="Tahoma"/>
          <w:b/>
          <w:bCs/>
          <w:color w:val="07275F"/>
          <w:spacing w:val="15"/>
          <w:sz w:val="24"/>
          <w:szCs w:val="28"/>
          <w:lang w:eastAsia="pl-PL"/>
        </w:rPr>
      </w:pPr>
      <w:r w:rsidRPr="00AD69AC">
        <w:rPr>
          <w:rFonts w:ascii="Book Antiqua" w:eastAsia="Times New Roman" w:hAnsi="Book Antiqua" w:cs="Tahoma"/>
          <w:b/>
          <w:bCs/>
          <w:color w:val="07275F"/>
          <w:spacing w:val="15"/>
          <w:sz w:val="24"/>
          <w:szCs w:val="28"/>
          <w:lang w:eastAsia="pl-PL"/>
        </w:rPr>
        <w:t>SZKOŁA PODSTAWOWA I PUBLUCZNE GIMNAZJUM</w:t>
      </w:r>
    </w:p>
    <w:p w:rsidR="00AD69AC" w:rsidRPr="00AD69AC" w:rsidRDefault="00AD69AC" w:rsidP="00AD69AC">
      <w:pPr>
        <w:shd w:val="clear" w:color="auto" w:fill="FFFFFF"/>
        <w:spacing w:after="300" w:line="240" w:lineRule="auto"/>
        <w:jc w:val="center"/>
        <w:outlineLvl w:val="2"/>
        <w:rPr>
          <w:rFonts w:ascii="Book Antiqua" w:eastAsia="Times New Roman" w:hAnsi="Book Antiqua" w:cs="Tahoma"/>
          <w:b/>
          <w:bCs/>
          <w:color w:val="07275F"/>
          <w:spacing w:val="15"/>
          <w:sz w:val="24"/>
          <w:szCs w:val="28"/>
          <w:lang w:eastAsia="pl-PL"/>
        </w:rPr>
      </w:pPr>
      <w:r w:rsidRPr="00AD69AC">
        <w:rPr>
          <w:rFonts w:ascii="Book Antiqua" w:eastAsia="Times New Roman" w:hAnsi="Book Antiqua" w:cs="Tahoma"/>
          <w:b/>
          <w:bCs/>
          <w:color w:val="07275F"/>
          <w:spacing w:val="15"/>
          <w:sz w:val="24"/>
          <w:szCs w:val="28"/>
          <w:lang w:eastAsia="pl-PL"/>
        </w:rPr>
        <w:t>W HULCZU</w:t>
      </w:r>
    </w:p>
    <w:p w:rsidR="003B4A66" w:rsidRPr="00921DB2" w:rsidRDefault="003B4A66" w:rsidP="00AD69AC">
      <w:pPr>
        <w:shd w:val="clear" w:color="auto" w:fill="FFFFFF"/>
        <w:spacing w:after="300" w:line="390" w:lineRule="atLeast"/>
        <w:jc w:val="both"/>
        <w:outlineLvl w:val="2"/>
        <w:rPr>
          <w:rFonts w:ascii="Book Antiqua" w:eastAsia="Times New Roman" w:hAnsi="Book Antiqua" w:cs="Tahoma"/>
          <w:b/>
          <w:bCs/>
          <w:color w:val="07275F"/>
          <w:spacing w:val="15"/>
          <w:sz w:val="28"/>
          <w:szCs w:val="28"/>
          <w:lang w:eastAsia="pl-PL"/>
        </w:rPr>
      </w:pPr>
      <w:r w:rsidRPr="00921DB2">
        <w:rPr>
          <w:rFonts w:ascii="Book Antiqua" w:eastAsia="Times New Roman" w:hAnsi="Book Antiqua" w:cs="Tahoma"/>
          <w:b/>
          <w:bCs/>
          <w:color w:val="07275F"/>
          <w:spacing w:val="15"/>
          <w:sz w:val="28"/>
          <w:szCs w:val="28"/>
          <w:lang w:eastAsia="pl-PL"/>
        </w:rPr>
        <w:t>Uroczyste podsumowanie „Z</w:t>
      </w:r>
      <w:r>
        <w:rPr>
          <w:rFonts w:ascii="Book Antiqua" w:eastAsia="Times New Roman" w:hAnsi="Book Antiqua" w:cs="Tahoma"/>
          <w:b/>
          <w:bCs/>
          <w:color w:val="07275F"/>
          <w:spacing w:val="15"/>
          <w:sz w:val="28"/>
          <w:szCs w:val="28"/>
          <w:lang w:eastAsia="pl-PL"/>
        </w:rPr>
        <w:t>AGIMAKA</w:t>
      </w:r>
      <w:r w:rsidRPr="00921DB2">
        <w:rPr>
          <w:rFonts w:ascii="Book Antiqua" w:eastAsia="Times New Roman" w:hAnsi="Book Antiqua" w:cs="Tahoma"/>
          <w:b/>
          <w:bCs/>
          <w:color w:val="07275F"/>
          <w:spacing w:val="15"/>
          <w:sz w:val="28"/>
          <w:szCs w:val="28"/>
          <w:lang w:eastAsia="pl-PL"/>
        </w:rPr>
        <w:t>” w Zamościu</w:t>
      </w:r>
    </w:p>
    <w:p w:rsidR="003B4A66" w:rsidRPr="00921DB2" w:rsidRDefault="003B4A66" w:rsidP="00AD69AC">
      <w:pPr>
        <w:pStyle w:val="NormalnyWeb"/>
        <w:shd w:val="clear" w:color="auto" w:fill="FFFFFF"/>
        <w:spacing w:before="0" w:beforeAutospacing="0" w:after="150" w:afterAutospacing="0" w:line="252" w:lineRule="atLeast"/>
        <w:jc w:val="both"/>
        <w:rPr>
          <w:rFonts w:ascii="Book Antiqua" w:hAnsi="Book Antiqua" w:cs="Tahoma"/>
          <w:bCs/>
          <w:shd w:val="clear" w:color="auto" w:fill="FFFFFF"/>
        </w:rPr>
      </w:pPr>
      <w:r w:rsidRPr="00921DB2">
        <w:rPr>
          <w:rFonts w:ascii="Tahoma" w:hAnsi="Tahoma" w:cs="Tahoma"/>
          <w:color w:val="000000"/>
          <w:spacing w:val="15"/>
        </w:rPr>
        <w:t> </w:t>
      </w:r>
      <w:r w:rsidRPr="00921DB2">
        <w:rPr>
          <w:rFonts w:ascii="Tahoma" w:hAnsi="Tahoma" w:cs="Tahoma"/>
          <w:color w:val="000000"/>
          <w:spacing w:val="15"/>
        </w:rPr>
        <w:t> </w:t>
      </w:r>
      <w:r w:rsidRPr="00921DB2">
        <w:rPr>
          <w:rFonts w:ascii="Book Antiqua" w:hAnsi="Book Antiqua" w:cs="Tahoma"/>
          <w:color w:val="000000"/>
          <w:spacing w:val="15"/>
        </w:rPr>
        <w:t>1</w:t>
      </w:r>
      <w:r>
        <w:rPr>
          <w:rFonts w:ascii="Book Antiqua" w:hAnsi="Book Antiqua" w:cs="Tahoma"/>
          <w:color w:val="000000"/>
          <w:spacing w:val="15"/>
        </w:rPr>
        <w:t>2</w:t>
      </w:r>
      <w:r w:rsidRPr="00921DB2">
        <w:rPr>
          <w:rFonts w:ascii="Book Antiqua" w:hAnsi="Book Antiqua" w:cs="Tahoma"/>
          <w:color w:val="000000"/>
          <w:spacing w:val="15"/>
        </w:rPr>
        <w:t xml:space="preserve"> czerwca 201</w:t>
      </w:r>
      <w:r>
        <w:rPr>
          <w:rFonts w:ascii="Book Antiqua" w:hAnsi="Book Antiqua" w:cs="Tahoma"/>
          <w:color w:val="000000"/>
          <w:spacing w:val="15"/>
        </w:rPr>
        <w:t>7</w:t>
      </w:r>
      <w:r w:rsidRPr="00921DB2">
        <w:rPr>
          <w:rFonts w:ascii="Book Antiqua" w:hAnsi="Book Antiqua" w:cs="Tahoma"/>
          <w:color w:val="000000"/>
          <w:spacing w:val="15"/>
        </w:rPr>
        <w:t xml:space="preserve"> roku nastąpiło uroczyste podsumowanie konkursów </w:t>
      </w:r>
      <w:r>
        <w:rPr>
          <w:rFonts w:ascii="Book Antiqua" w:hAnsi="Book Antiqua" w:cs="Tahoma"/>
          <w:spacing w:val="15"/>
        </w:rPr>
        <w:t>matematycznych SZPAK i ZAGI</w:t>
      </w:r>
      <w:r w:rsidRPr="00921DB2">
        <w:rPr>
          <w:rFonts w:ascii="Book Antiqua" w:hAnsi="Book Antiqua" w:cs="Tahoma"/>
          <w:spacing w:val="15"/>
        </w:rPr>
        <w:t xml:space="preserve">MAK </w:t>
      </w:r>
      <w:r w:rsidRPr="00921DB2">
        <w:rPr>
          <w:rFonts w:ascii="Book Antiqua" w:hAnsi="Book Antiqua" w:cs="Tahoma"/>
          <w:bCs/>
          <w:shd w:val="clear" w:color="auto" w:fill="FFFFFF"/>
        </w:rPr>
        <w:t>organizowanych przez Lubelskie Samorządowe Centrum Doskonalenia Nauczycieli Oddział w Zamościu pod patronatem Wydziału Edukacji i Sportu Urzędu Miejskiego w Zamościu.</w:t>
      </w:r>
    </w:p>
    <w:p w:rsidR="00AD69AC" w:rsidRDefault="003B4A66" w:rsidP="00AD69AC">
      <w:pPr>
        <w:pStyle w:val="NormalnyWeb"/>
        <w:shd w:val="clear" w:color="auto" w:fill="FFFFFF"/>
        <w:spacing w:before="0" w:beforeAutospacing="0" w:after="150" w:afterAutospacing="0" w:line="252" w:lineRule="atLeast"/>
        <w:ind w:firstLine="708"/>
        <w:jc w:val="both"/>
        <w:rPr>
          <w:rFonts w:ascii="Book Antiqua" w:hAnsi="Book Antiqua" w:cs="Tahoma"/>
          <w:b/>
          <w:color w:val="000000"/>
          <w:spacing w:val="15"/>
          <w:shd w:val="clear" w:color="auto" w:fill="FFFFFF"/>
        </w:rPr>
      </w:pPr>
      <w:r w:rsidRPr="00921DB2">
        <w:rPr>
          <w:rFonts w:ascii="Book Antiqua" w:hAnsi="Book Antiqua" w:cs="Tahoma"/>
        </w:rPr>
        <w:t xml:space="preserve">Dyplomy oraz nagrody rzeczowe wręczane były uczniom w auli </w:t>
      </w:r>
      <w:r>
        <w:rPr>
          <w:rFonts w:ascii="Book Antiqua" w:hAnsi="Book Antiqua" w:cs="Tahoma"/>
        </w:rPr>
        <w:t xml:space="preserve">Zespołu Szkół nr 4 </w:t>
      </w:r>
      <w:r w:rsidRPr="00921DB2">
        <w:rPr>
          <w:rFonts w:ascii="Book Antiqua" w:hAnsi="Book Antiqua" w:cs="Tahoma"/>
        </w:rPr>
        <w:t>w Zamościu przez kierown</w:t>
      </w:r>
      <w:r>
        <w:rPr>
          <w:rFonts w:ascii="Book Antiqua" w:hAnsi="Book Antiqua" w:cs="Tahoma"/>
        </w:rPr>
        <w:t>ika LSCDN oddział w Zamościu p.</w:t>
      </w:r>
      <w:r w:rsidR="00AD69AC">
        <w:rPr>
          <w:rFonts w:ascii="Book Antiqua" w:hAnsi="Book Antiqua" w:cs="Tahoma"/>
        </w:rPr>
        <w:t xml:space="preserve"> </w:t>
      </w:r>
      <w:r w:rsidRPr="00921DB2">
        <w:rPr>
          <w:rFonts w:ascii="Book Antiqua" w:hAnsi="Book Antiqua" w:cs="Tahoma"/>
        </w:rPr>
        <w:t>Bogdana Leszczuka</w:t>
      </w:r>
      <w:r>
        <w:rPr>
          <w:rFonts w:ascii="Book Antiqua" w:hAnsi="Book Antiqua" w:cs="Tahoma"/>
        </w:rPr>
        <w:t xml:space="preserve">. </w:t>
      </w:r>
      <w:r w:rsidRPr="00921DB2">
        <w:rPr>
          <w:rFonts w:ascii="Book Antiqua" w:hAnsi="Book Antiqua" w:cs="Tahoma"/>
        </w:rPr>
        <w:t xml:space="preserve"> Nasze gimnazjum reprezentowała uczennica klasy I</w:t>
      </w:r>
      <w:r>
        <w:rPr>
          <w:rFonts w:ascii="Book Antiqua" w:hAnsi="Book Antiqua" w:cs="Tahoma"/>
        </w:rPr>
        <w:t>I</w:t>
      </w:r>
      <w:r w:rsidRPr="00921DB2">
        <w:rPr>
          <w:rFonts w:ascii="Book Antiqua" w:hAnsi="Book Antiqua" w:cs="Tahoma"/>
        </w:rPr>
        <w:t xml:space="preserve"> Gimnazjum </w:t>
      </w:r>
      <w:r w:rsidRPr="00921DB2">
        <w:rPr>
          <w:rFonts w:ascii="Book Antiqua" w:hAnsi="Book Antiqua" w:cs="Tahoma"/>
          <w:b/>
        </w:rPr>
        <w:t xml:space="preserve">Katarzyna Mielniczuk </w:t>
      </w:r>
      <w:r w:rsidR="00AD69AC">
        <w:rPr>
          <w:rFonts w:ascii="Book Antiqua" w:hAnsi="Book Antiqua" w:cs="Tahoma"/>
        </w:rPr>
        <w:t xml:space="preserve">przygotowana przez p. Mariolę </w:t>
      </w:r>
      <w:proofErr w:type="spellStart"/>
      <w:r w:rsidR="00AD69AC">
        <w:rPr>
          <w:rFonts w:ascii="Book Antiqua" w:hAnsi="Book Antiqua" w:cs="Tahoma"/>
        </w:rPr>
        <w:t>Rzyp</w:t>
      </w:r>
      <w:proofErr w:type="spellEnd"/>
      <w:r w:rsidR="00AD69AC">
        <w:rPr>
          <w:rFonts w:ascii="Book Antiqua" w:hAnsi="Book Antiqua" w:cs="Tahoma"/>
        </w:rPr>
        <w:t xml:space="preserve">, </w:t>
      </w:r>
      <w:r w:rsidRPr="00921DB2">
        <w:rPr>
          <w:rFonts w:ascii="Book Antiqua" w:hAnsi="Book Antiqua" w:cs="Tahoma"/>
        </w:rPr>
        <w:t>Katarzyna uzyskała</w:t>
      </w:r>
      <w:r w:rsidRPr="00921DB2">
        <w:rPr>
          <w:rFonts w:ascii="Book Antiqua" w:hAnsi="Book Antiqua" w:cs="Tahoma"/>
          <w:color w:val="000000"/>
          <w:spacing w:val="15"/>
          <w:shd w:val="clear" w:color="auto" w:fill="FFFFFF"/>
        </w:rPr>
        <w:t xml:space="preserve"> tytuł </w:t>
      </w:r>
      <w:r w:rsidRPr="00921DB2">
        <w:rPr>
          <w:rFonts w:ascii="Book Antiqua" w:hAnsi="Book Antiqua" w:cs="Tahoma"/>
          <w:b/>
          <w:color w:val="000000"/>
          <w:spacing w:val="15"/>
          <w:shd w:val="clear" w:color="auto" w:fill="FFFFFF"/>
        </w:rPr>
        <w:t>laureata  konkursu matematycznego  „</w:t>
      </w:r>
      <w:proofErr w:type="spellStart"/>
      <w:r w:rsidRPr="00921DB2">
        <w:rPr>
          <w:rFonts w:ascii="Book Antiqua" w:hAnsi="Book Antiqua" w:cs="Tahoma"/>
          <w:b/>
          <w:color w:val="000000"/>
          <w:spacing w:val="15"/>
          <w:shd w:val="clear" w:color="auto" w:fill="FFFFFF"/>
        </w:rPr>
        <w:t>Zagimak</w:t>
      </w:r>
      <w:proofErr w:type="spellEnd"/>
      <w:r w:rsidRPr="00921DB2">
        <w:rPr>
          <w:rFonts w:ascii="Book Antiqua" w:hAnsi="Book Antiqua" w:cs="Tahoma"/>
          <w:b/>
          <w:color w:val="000000"/>
          <w:spacing w:val="15"/>
          <w:shd w:val="clear" w:color="auto" w:fill="FFFFFF"/>
        </w:rPr>
        <w:t xml:space="preserve">”. </w:t>
      </w:r>
    </w:p>
    <w:p w:rsidR="003B4A66" w:rsidRPr="00AD69AC" w:rsidRDefault="00AD69AC" w:rsidP="00AD69AC">
      <w:pPr>
        <w:pStyle w:val="NormalnyWeb"/>
        <w:shd w:val="clear" w:color="auto" w:fill="FFFFFF"/>
        <w:spacing w:before="0" w:beforeAutospacing="0" w:after="150" w:afterAutospacing="0" w:line="252" w:lineRule="atLeast"/>
        <w:ind w:firstLine="708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  <w:noProof/>
        </w:rPr>
        <w:drawing>
          <wp:inline distT="0" distB="0" distL="0" distR="0">
            <wp:extent cx="3639952" cy="2047876"/>
            <wp:effectExtent l="19050" t="0" r="0" b="0"/>
            <wp:docPr id="3" name="Obraz 2" descr="20170612_133700_Burst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612_133700_Burst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046" cy="205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A66" w:rsidRDefault="003B4A66" w:rsidP="00AD69AC">
      <w:pPr>
        <w:pStyle w:val="NormalnyWeb"/>
        <w:shd w:val="clear" w:color="auto" w:fill="FFFFFF"/>
        <w:spacing w:before="0" w:beforeAutospacing="0" w:after="150" w:afterAutospacing="0" w:line="252" w:lineRule="atLeast"/>
        <w:ind w:firstLine="708"/>
        <w:jc w:val="both"/>
        <w:rPr>
          <w:rFonts w:ascii="Book Antiqua" w:hAnsi="Book Antiqua" w:cs="Tahoma"/>
          <w:color w:val="000000"/>
          <w:spacing w:val="15"/>
        </w:rPr>
      </w:pPr>
      <w:r w:rsidRPr="00921DB2">
        <w:rPr>
          <w:rFonts w:ascii="Book Antiqua" w:hAnsi="Book Antiqua" w:cs="Tahoma"/>
          <w:color w:val="000000"/>
          <w:spacing w:val="15"/>
        </w:rPr>
        <w:t xml:space="preserve">Cieszymy się z jej sukcesu i mamy nadzieję, że powtórzy go w przyszłym roku. </w:t>
      </w:r>
    </w:p>
    <w:p w:rsidR="00AD69AC" w:rsidRPr="00921DB2" w:rsidRDefault="00AD69AC" w:rsidP="00AD69AC">
      <w:pPr>
        <w:pStyle w:val="NormalnyWeb"/>
        <w:shd w:val="clear" w:color="auto" w:fill="FFFFFF"/>
        <w:spacing w:before="0" w:beforeAutospacing="0" w:after="150" w:afterAutospacing="0" w:line="252" w:lineRule="atLeast"/>
        <w:ind w:firstLine="708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716641</wp:posOffset>
            </wp:positionH>
            <wp:positionV relativeFrom="paragraph">
              <wp:posOffset>113665</wp:posOffset>
            </wp:positionV>
            <wp:extent cx="4691019" cy="2638425"/>
            <wp:effectExtent l="19050" t="19050" r="14331" b="28575"/>
            <wp:wrapNone/>
            <wp:docPr id="2" name="Obraz 1" descr="20170612_133537_Burs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612_133537_Burst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019" cy="263842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4B6135" w:rsidRDefault="004B6135" w:rsidP="00AD69AC">
      <w:pPr>
        <w:jc w:val="both"/>
      </w:pPr>
    </w:p>
    <w:sectPr w:rsidR="004B6135" w:rsidSect="004B6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A66"/>
    <w:rsid w:val="003B4A66"/>
    <w:rsid w:val="004B6135"/>
    <w:rsid w:val="00947C33"/>
    <w:rsid w:val="00AD69AC"/>
    <w:rsid w:val="00C2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Rzyp</dc:creator>
  <cp:lastModifiedBy>Mariola Rzyp</cp:lastModifiedBy>
  <cp:revision>3</cp:revision>
  <dcterms:created xsi:type="dcterms:W3CDTF">2017-06-14T09:33:00Z</dcterms:created>
  <dcterms:modified xsi:type="dcterms:W3CDTF">2017-06-15T18:25:00Z</dcterms:modified>
</cp:coreProperties>
</file>